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A7AA1" w14:textId="77777777" w:rsidR="007836E2" w:rsidRPr="007836E2" w:rsidRDefault="007836E2" w:rsidP="007836E2">
      <w:pPr>
        <w:rPr>
          <w:rFonts w:ascii="Times New Roman" w:hAnsi="Times New Roman" w:cs="Times New Roman"/>
        </w:rPr>
      </w:pPr>
    </w:p>
    <w:p w14:paraId="2AF70F7C" w14:textId="7CF568A7" w:rsidR="000C1B04" w:rsidRPr="007836E2" w:rsidRDefault="007836E2" w:rsidP="007836E2">
      <w:pPr>
        <w:jc w:val="center"/>
        <w:rPr>
          <w:rFonts w:ascii="Times New Roman" w:hAnsi="Times New Roman" w:cs="Times New Roman"/>
          <w:b/>
        </w:rPr>
      </w:pPr>
      <w:r w:rsidRPr="007836E2">
        <w:rPr>
          <w:rFonts w:ascii="Times New Roman" w:hAnsi="Times New Roman" w:cs="Times New Roman"/>
          <w:b/>
        </w:rPr>
        <w:t>Early Years Toolbox: Administration Fidelity Checklist</w:t>
      </w:r>
    </w:p>
    <w:p w14:paraId="6319E422" w14:textId="77777777" w:rsidR="000C1B04" w:rsidRPr="007836E2" w:rsidRDefault="000C1B04" w:rsidP="002F1676">
      <w:pPr>
        <w:jc w:val="center"/>
        <w:rPr>
          <w:rFonts w:ascii="Times New Roman" w:hAnsi="Times New Roman" w:cs="Times New Roman"/>
        </w:rPr>
      </w:pPr>
    </w:p>
    <w:p w14:paraId="6010E572" w14:textId="7AA078FB" w:rsidR="002F1676" w:rsidRPr="007836E2" w:rsidRDefault="007836E2">
      <w:pPr>
        <w:rPr>
          <w:rFonts w:ascii="Times New Roman" w:hAnsi="Times New Roman" w:cs="Times New Roman"/>
          <w:b/>
        </w:rPr>
      </w:pPr>
      <w:r w:rsidRPr="007836E2">
        <w:rPr>
          <w:rFonts w:ascii="Times New Roman" w:hAnsi="Times New Roman" w:cs="Times New Roman"/>
          <w:b/>
        </w:rPr>
        <w:t>General Administration</w:t>
      </w:r>
    </w:p>
    <w:p w14:paraId="794E1DA1" w14:textId="2FAD8868" w:rsidR="007836E2" w:rsidRDefault="002F0720" w:rsidP="002F07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items pertain to good general assessment practice, and thus apply to any and all </w:t>
      </w:r>
      <w:r w:rsidR="006116D3">
        <w:rPr>
          <w:rFonts w:ascii="Times New Roman" w:hAnsi="Times New Roman" w:cs="Times New Roman"/>
        </w:rPr>
        <w:t>tools that are used</w:t>
      </w:r>
      <w:r>
        <w:rPr>
          <w:rFonts w:ascii="Times New Roman" w:hAnsi="Times New Roman" w:cs="Times New Roman"/>
        </w:rPr>
        <w:t xml:space="preserve"> with children. This includes actions that are required</w:t>
      </w:r>
      <w:r w:rsidR="006116D3">
        <w:rPr>
          <w:rFonts w:ascii="Times New Roman" w:hAnsi="Times New Roman" w:cs="Times New Roman"/>
        </w:rPr>
        <w:t>, such as</w:t>
      </w:r>
      <w:r>
        <w:rPr>
          <w:rFonts w:ascii="Times New Roman" w:hAnsi="Times New Roman" w:cs="Times New Roman"/>
        </w:rPr>
        <w:t xml:space="preserve"> remaining engaged </w:t>
      </w:r>
      <w:r w:rsidR="006116D3">
        <w:rPr>
          <w:rFonts w:ascii="Times New Roman" w:hAnsi="Times New Roman" w:cs="Times New Roman"/>
        </w:rPr>
        <w:t>with children,</w:t>
      </w:r>
      <w:r>
        <w:rPr>
          <w:rFonts w:ascii="Times New Roman" w:hAnsi="Times New Roman" w:cs="Times New Roman"/>
        </w:rPr>
        <w:t xml:space="preserve"> and actions to avoid</w:t>
      </w:r>
      <w:r w:rsidR="006116D3">
        <w:rPr>
          <w:rFonts w:ascii="Times New Roman" w:hAnsi="Times New Roman" w:cs="Times New Roman"/>
        </w:rPr>
        <w:t>, such as</w:t>
      </w:r>
      <w:r>
        <w:rPr>
          <w:rFonts w:ascii="Times New Roman" w:hAnsi="Times New Roman" w:cs="Times New Roman"/>
        </w:rPr>
        <w:t xml:space="preserve"> scaffolding children’s answers. </w:t>
      </w:r>
      <w:r w:rsidR="00813CCF">
        <w:rPr>
          <w:rFonts w:ascii="Times New Roman" w:hAnsi="Times New Roman" w:cs="Times New Roman"/>
        </w:rPr>
        <w:t xml:space="preserve">There is </w:t>
      </w:r>
      <w:r w:rsidR="006116D3">
        <w:rPr>
          <w:rFonts w:ascii="Times New Roman" w:hAnsi="Times New Roman" w:cs="Times New Roman"/>
        </w:rPr>
        <w:t>an opportunity</w:t>
      </w:r>
      <w:r w:rsidR="00813CCF">
        <w:rPr>
          <w:rFonts w:ascii="Times New Roman" w:hAnsi="Times New Roman" w:cs="Times New Roman"/>
        </w:rPr>
        <w:t xml:space="preserve"> for comments at the end of each section so that assessments </w:t>
      </w:r>
      <w:r w:rsidR="006116D3">
        <w:rPr>
          <w:rFonts w:ascii="Times New Roman" w:hAnsi="Times New Roman" w:cs="Times New Roman"/>
        </w:rPr>
        <w:t xml:space="preserve">of a child </w:t>
      </w:r>
      <w:r w:rsidR="00813CCF">
        <w:rPr>
          <w:rFonts w:ascii="Times New Roman" w:hAnsi="Times New Roman" w:cs="Times New Roman"/>
        </w:rPr>
        <w:t xml:space="preserve">do not need to be interrupted to discuss any </w:t>
      </w:r>
      <w:r w:rsidR="0031260E">
        <w:rPr>
          <w:rFonts w:ascii="Times New Roman" w:hAnsi="Times New Roman" w:cs="Times New Roman"/>
        </w:rPr>
        <w:t>questions</w:t>
      </w:r>
      <w:r w:rsidR="00374975">
        <w:rPr>
          <w:rFonts w:ascii="Times New Roman" w:hAnsi="Times New Roman" w:cs="Times New Roman"/>
        </w:rPr>
        <w:t>,</w:t>
      </w:r>
      <w:r w:rsidR="0031260E">
        <w:rPr>
          <w:rFonts w:ascii="Times New Roman" w:hAnsi="Times New Roman" w:cs="Times New Roman"/>
        </w:rPr>
        <w:t xml:space="preserve"> </w:t>
      </w:r>
      <w:r w:rsidR="00C11947">
        <w:rPr>
          <w:rFonts w:ascii="Times New Roman" w:hAnsi="Times New Roman" w:cs="Times New Roman"/>
        </w:rPr>
        <w:t>comments</w:t>
      </w:r>
      <w:r w:rsidR="00813CCF">
        <w:rPr>
          <w:rFonts w:ascii="Times New Roman" w:hAnsi="Times New Roman" w:cs="Times New Roman"/>
        </w:rPr>
        <w:t xml:space="preserve"> </w:t>
      </w:r>
      <w:r w:rsidR="00374975">
        <w:rPr>
          <w:rFonts w:ascii="Times New Roman" w:hAnsi="Times New Roman" w:cs="Times New Roman"/>
        </w:rPr>
        <w:t xml:space="preserve">or observations </w:t>
      </w:r>
      <w:r w:rsidR="00813CCF">
        <w:rPr>
          <w:rFonts w:ascii="Times New Roman" w:hAnsi="Times New Roman" w:cs="Times New Roman"/>
        </w:rPr>
        <w:t>that arise.</w:t>
      </w:r>
    </w:p>
    <w:p w14:paraId="2EB16D58" w14:textId="77777777" w:rsidR="007836E2" w:rsidRDefault="007836E2">
      <w:pPr>
        <w:rPr>
          <w:rFonts w:ascii="Times New Roman" w:hAnsi="Times New Roman" w:cs="Times New Roman"/>
        </w:rPr>
      </w:pPr>
    </w:p>
    <w:tbl>
      <w:tblPr>
        <w:tblStyle w:val="LightShading-Accent1"/>
        <w:tblW w:w="10598" w:type="dxa"/>
        <w:tblLook w:val="04A0" w:firstRow="1" w:lastRow="0" w:firstColumn="1" w:lastColumn="0" w:noHBand="0" w:noVBand="1"/>
      </w:tblPr>
      <w:tblGrid>
        <w:gridCol w:w="7763"/>
        <w:gridCol w:w="850"/>
        <w:gridCol w:w="993"/>
        <w:gridCol w:w="992"/>
      </w:tblGrid>
      <w:tr w:rsidR="007836E2" w:rsidRPr="00517CEF" w14:paraId="26CC4286" w14:textId="77777777" w:rsidTr="00126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EA712" w14:textId="6C2D4A4A" w:rsidR="007836E2" w:rsidRPr="00947C37" w:rsidRDefault="007836E2" w:rsidP="00A908A7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In considering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use of the tools overall, does the administrator: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C179C" w14:textId="77777777" w:rsidR="007836E2" w:rsidRPr="00947C37" w:rsidRDefault="007836E2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28CBF" w14:textId="77777777" w:rsidR="007836E2" w:rsidRPr="00947C37" w:rsidRDefault="007836E2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DE4364" w14:textId="77777777" w:rsidR="007836E2" w:rsidRPr="00947C37" w:rsidRDefault="007836E2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Not sure</w:t>
            </w:r>
          </w:p>
        </w:tc>
      </w:tr>
      <w:tr w:rsidR="007836E2" w:rsidRPr="00517CEF" w14:paraId="719FD625" w14:textId="77777777" w:rsidTr="0012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</w:tcBorders>
          </w:tcPr>
          <w:p w14:paraId="0520D770" w14:textId="699467A9" w:rsidR="007836E2" w:rsidRPr="007836E2" w:rsidRDefault="007836E2" w:rsidP="007836E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836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Conduct the assessments in a quiet area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that</w:t>
            </w:r>
            <w:r w:rsidRPr="007836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limit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</w:t>
            </w:r>
            <w:r w:rsidRPr="007836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distractions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  <w:r w:rsidRPr="007836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</w:t>
            </w:r>
            <w:r w:rsidRPr="007836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much</w:t>
            </w:r>
            <w:r w:rsidRPr="007836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as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is </w:t>
            </w:r>
            <w:r w:rsidRPr="007836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practicable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F5A579" w14:textId="77777777" w:rsidR="007836E2" w:rsidRPr="00517CEF" w:rsidRDefault="007836E2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5D9FF3B" w14:textId="77777777" w:rsidR="007836E2" w:rsidRPr="00517CEF" w:rsidRDefault="007836E2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213FF8" w14:textId="77777777" w:rsidR="007836E2" w:rsidRPr="00517CEF" w:rsidRDefault="007836E2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7836E2" w:rsidRPr="00517CEF" w14:paraId="4E8C59A1" w14:textId="77777777" w:rsidTr="00A9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1BE74D78" w14:textId="7DC247DD" w:rsidR="007836E2" w:rsidRPr="007836E2" w:rsidRDefault="00CA405A" w:rsidP="007836E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Sit </w:t>
            </w:r>
            <w:r w:rsidR="005849C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next to </w:t>
            </w:r>
            <w:r w:rsidR="004D62B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the child </w:t>
            </w:r>
            <w:r w:rsidR="005849C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(but not face to face)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and remain engaged throughout the assessment</w:t>
            </w:r>
          </w:p>
        </w:tc>
        <w:tc>
          <w:tcPr>
            <w:tcW w:w="850" w:type="dxa"/>
          </w:tcPr>
          <w:p w14:paraId="1393AA2C" w14:textId="77777777" w:rsidR="007836E2" w:rsidRPr="00517CEF" w:rsidRDefault="007836E2" w:rsidP="00A90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</w:tcPr>
          <w:p w14:paraId="22F40898" w14:textId="77777777" w:rsidR="007836E2" w:rsidRPr="00517CEF" w:rsidRDefault="007836E2" w:rsidP="00A90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</w:tcPr>
          <w:p w14:paraId="06FA61F3" w14:textId="77777777" w:rsidR="007836E2" w:rsidRPr="00517CEF" w:rsidRDefault="007836E2" w:rsidP="00A90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7836E2" w:rsidRPr="00517CEF" w14:paraId="76AE9DDD" w14:textId="77777777" w:rsidTr="00A9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795751B9" w14:textId="47A94D86" w:rsidR="007836E2" w:rsidRPr="007836E2" w:rsidRDefault="00CA405A" w:rsidP="007836E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Provide generic positive feedback to promote children’s engagement, without giving specific indications of </w:t>
            </w:r>
            <w:r w:rsidR="005849C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‘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correct</w:t>
            </w:r>
            <w:r w:rsidR="005849C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’ or ‘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incorrect</w:t>
            </w:r>
            <w:r w:rsidR="005849C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responses</w:t>
            </w:r>
          </w:p>
        </w:tc>
        <w:tc>
          <w:tcPr>
            <w:tcW w:w="850" w:type="dxa"/>
          </w:tcPr>
          <w:p w14:paraId="25E7170D" w14:textId="77777777" w:rsidR="007836E2" w:rsidRPr="00517CEF" w:rsidRDefault="007836E2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</w:tcPr>
          <w:p w14:paraId="2D6C167B" w14:textId="77777777" w:rsidR="007836E2" w:rsidRPr="00517CEF" w:rsidRDefault="007836E2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</w:tcPr>
          <w:p w14:paraId="26A72E79" w14:textId="77777777" w:rsidR="007836E2" w:rsidRPr="00517CEF" w:rsidRDefault="007836E2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0F579C" w:rsidRPr="000F579C" w14:paraId="3D0459EE" w14:textId="77777777" w:rsidTr="00A9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595DCB8B" w14:textId="5C3D55EB" w:rsidR="000F579C" w:rsidRPr="000F579C" w:rsidRDefault="000F579C" w:rsidP="000F579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579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Ensure children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have </w:t>
            </w:r>
            <w:r w:rsidR="00942E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clearly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understood the activity requirements, as much as is possible, before they proceed</w:t>
            </w:r>
          </w:p>
        </w:tc>
        <w:tc>
          <w:tcPr>
            <w:tcW w:w="850" w:type="dxa"/>
          </w:tcPr>
          <w:p w14:paraId="7E567799" w14:textId="1D006BE7" w:rsidR="000F579C" w:rsidRPr="000F579C" w:rsidRDefault="000F579C" w:rsidP="000F5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</w:tcPr>
          <w:p w14:paraId="56371C32" w14:textId="34383F4E" w:rsidR="000F579C" w:rsidRPr="000F579C" w:rsidRDefault="000F579C" w:rsidP="000F5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</w:tcPr>
          <w:p w14:paraId="1B418E7F" w14:textId="6CE16AA0" w:rsidR="000F579C" w:rsidRPr="000F579C" w:rsidRDefault="000F579C" w:rsidP="000F5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7836E2" w:rsidRPr="00517CEF" w14:paraId="720ED9BF" w14:textId="77777777" w:rsidTr="00A9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23EB132F" w14:textId="2994F859" w:rsidR="007836E2" w:rsidRPr="007836E2" w:rsidRDefault="000F579C" w:rsidP="007836E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Avoid scaffolding children’s answers</w:t>
            </w:r>
            <w:r w:rsidR="0064203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as described in the training material</w:t>
            </w:r>
          </w:p>
        </w:tc>
        <w:tc>
          <w:tcPr>
            <w:tcW w:w="850" w:type="dxa"/>
          </w:tcPr>
          <w:p w14:paraId="0C4BBB22" w14:textId="77777777" w:rsidR="007836E2" w:rsidRPr="00517CEF" w:rsidRDefault="007836E2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</w:tcPr>
          <w:p w14:paraId="5056BEA6" w14:textId="77777777" w:rsidR="007836E2" w:rsidRPr="00517CEF" w:rsidRDefault="007836E2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</w:tcPr>
          <w:p w14:paraId="2ADCC218" w14:textId="77777777" w:rsidR="007836E2" w:rsidRPr="00517CEF" w:rsidRDefault="007836E2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A1398E" w:rsidRPr="00223073" w14:paraId="00E2BC88" w14:textId="77777777" w:rsidTr="00A9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276217BA" w14:textId="6023E6E2" w:rsidR="00A1398E" w:rsidRPr="00223073" w:rsidRDefault="00A1398E" w:rsidP="00A1398E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Provide appropriate supports and reminders about task requirements more generally, where children misunderstand the task (keeping in mind #5)</w:t>
            </w:r>
          </w:p>
        </w:tc>
        <w:tc>
          <w:tcPr>
            <w:tcW w:w="850" w:type="dxa"/>
          </w:tcPr>
          <w:p w14:paraId="7934F204" w14:textId="07CB157E" w:rsidR="00A1398E" w:rsidRPr="00223073" w:rsidRDefault="00A1398E" w:rsidP="00A139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</w:tcPr>
          <w:p w14:paraId="7F356D2C" w14:textId="1504258B" w:rsidR="00A1398E" w:rsidRPr="00223073" w:rsidRDefault="00A1398E" w:rsidP="00A139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</w:tcPr>
          <w:p w14:paraId="3FAA3C93" w14:textId="5B2103C3" w:rsidR="00A1398E" w:rsidRPr="00223073" w:rsidRDefault="00A1398E" w:rsidP="00A139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A1398E" w:rsidRPr="00223073" w14:paraId="4C32F8FF" w14:textId="77777777" w:rsidTr="0012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bottom w:val="nil"/>
            </w:tcBorders>
          </w:tcPr>
          <w:p w14:paraId="43BB0D71" w14:textId="09D2E987" w:rsidR="00A1398E" w:rsidRPr="00223073" w:rsidRDefault="00A1398E" w:rsidP="00A1398E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Document unexpected occurrences that might have influenced a child’s performance, and thus interpretation of </w:t>
            </w:r>
            <w:r w:rsidR="00320B7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his or her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results</w:t>
            </w:r>
          </w:p>
        </w:tc>
        <w:tc>
          <w:tcPr>
            <w:tcW w:w="850" w:type="dxa"/>
            <w:tcBorders>
              <w:bottom w:val="nil"/>
            </w:tcBorders>
          </w:tcPr>
          <w:p w14:paraId="79FF71B4" w14:textId="1D7CF20E" w:rsidR="00A1398E" w:rsidRPr="00223073" w:rsidRDefault="00A1398E" w:rsidP="00A1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bottom w:val="nil"/>
            </w:tcBorders>
          </w:tcPr>
          <w:p w14:paraId="57B9F56F" w14:textId="5D5EBEF4" w:rsidR="00A1398E" w:rsidRPr="00223073" w:rsidRDefault="00A1398E" w:rsidP="00A1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bottom w:val="nil"/>
            </w:tcBorders>
          </w:tcPr>
          <w:p w14:paraId="140984A9" w14:textId="16D07581" w:rsidR="00A1398E" w:rsidRPr="00223073" w:rsidRDefault="00A1398E" w:rsidP="00A1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7B1B8A" w:rsidRPr="007B1B8A" w14:paraId="7F3AFF5B" w14:textId="77777777" w:rsidTr="00126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single" w:sz="4" w:space="0" w:color="auto"/>
            </w:tcBorders>
          </w:tcPr>
          <w:p w14:paraId="67E1EEEA" w14:textId="318D82E7" w:rsidR="007B1B8A" w:rsidRPr="007B1B8A" w:rsidRDefault="007B1B8A" w:rsidP="007B1B8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Avoid practicing or teaching to the specific assessment items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1976989" w14:textId="7F910545" w:rsidR="007B1B8A" w:rsidRPr="007B1B8A" w:rsidRDefault="007B1B8A" w:rsidP="007B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8B8A781" w14:textId="7984232C" w:rsidR="007B1B8A" w:rsidRPr="007B1B8A" w:rsidRDefault="007B1B8A" w:rsidP="007B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EFEC792" w14:textId="5D46399B" w:rsidR="007B1B8A" w:rsidRPr="007B1B8A" w:rsidRDefault="007B1B8A" w:rsidP="007B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</w:tbl>
    <w:p w14:paraId="08582F16" w14:textId="6D472BB7" w:rsidR="007836E2" w:rsidRDefault="007836E2">
      <w:pPr>
        <w:rPr>
          <w:rFonts w:ascii="Times New Roman" w:hAnsi="Times New Roman" w:cs="Times New Roman"/>
        </w:rPr>
      </w:pPr>
    </w:p>
    <w:p w14:paraId="5E650889" w14:textId="5E44AA1B" w:rsidR="00CA405A" w:rsidRPr="00F349E4" w:rsidRDefault="00CA405A" w:rsidP="00F3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F349E4">
        <w:rPr>
          <w:rFonts w:ascii="Times New Roman" w:hAnsi="Times New Roman" w:cs="Times New Roman"/>
          <w:i/>
        </w:rPr>
        <w:t>Notes/Comments:</w:t>
      </w:r>
    </w:p>
    <w:p w14:paraId="0B3EB6B6" w14:textId="29B2BFC8" w:rsidR="00CA405A" w:rsidRDefault="00CA405A" w:rsidP="00F3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97421F0" w14:textId="0746DC91" w:rsidR="00F349E4" w:rsidRDefault="00F349E4" w:rsidP="00F3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4885B20" w14:textId="377087A7" w:rsidR="00F349E4" w:rsidRDefault="00F349E4" w:rsidP="00F3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F1E8112" w14:textId="004A8901" w:rsidR="00F349E4" w:rsidRDefault="00F349E4" w:rsidP="00F3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6768969" w14:textId="77777777" w:rsidR="00F349E4" w:rsidRDefault="00F349E4" w:rsidP="00F3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28076FE" w14:textId="77777777" w:rsidR="00185576" w:rsidRDefault="00185576">
      <w:pPr>
        <w:rPr>
          <w:rFonts w:ascii="Times New Roman" w:hAnsi="Times New Roman" w:cs="Times New Roman"/>
        </w:rPr>
      </w:pPr>
    </w:p>
    <w:p w14:paraId="5F011B22" w14:textId="2596358D" w:rsidR="007836E2" w:rsidRPr="00882607" w:rsidRDefault="007836E2">
      <w:pPr>
        <w:rPr>
          <w:rFonts w:ascii="Times New Roman" w:hAnsi="Times New Roman" w:cs="Times New Roman"/>
          <w:b/>
        </w:rPr>
      </w:pPr>
      <w:r w:rsidRPr="00882607">
        <w:rPr>
          <w:rFonts w:ascii="Times New Roman" w:hAnsi="Times New Roman" w:cs="Times New Roman"/>
          <w:b/>
        </w:rPr>
        <w:t>Assessment-Specific Requirements</w:t>
      </w:r>
      <w:r w:rsidR="00D953E9">
        <w:rPr>
          <w:rFonts w:ascii="Times New Roman" w:hAnsi="Times New Roman" w:cs="Times New Roman"/>
          <w:b/>
        </w:rPr>
        <w:t xml:space="preserve"> </w:t>
      </w:r>
      <w:r w:rsidR="00D953E9" w:rsidRPr="00D953E9">
        <w:rPr>
          <w:rFonts w:ascii="Times New Roman" w:hAnsi="Times New Roman" w:cs="Times New Roman"/>
          <w:bCs/>
          <w:i/>
          <w:iCs/>
        </w:rPr>
        <w:t>[</w:t>
      </w:r>
      <w:r w:rsidR="00D953E9">
        <w:rPr>
          <w:rFonts w:ascii="Times New Roman" w:hAnsi="Times New Roman" w:cs="Times New Roman"/>
          <w:bCs/>
          <w:i/>
          <w:iCs/>
        </w:rPr>
        <w:t xml:space="preserve">simply </w:t>
      </w:r>
      <w:r w:rsidR="00D953E9" w:rsidRPr="00D953E9">
        <w:rPr>
          <w:rFonts w:ascii="Times New Roman" w:hAnsi="Times New Roman" w:cs="Times New Roman"/>
          <w:bCs/>
          <w:i/>
          <w:iCs/>
        </w:rPr>
        <w:t>delete any that are not being used]</w:t>
      </w:r>
    </w:p>
    <w:p w14:paraId="51EC7AA9" w14:textId="691BC8A0" w:rsidR="007836E2" w:rsidRDefault="00882607" w:rsidP="008826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items are unique to particular </w:t>
      </w:r>
      <w:proofErr w:type="gramStart"/>
      <w:r>
        <w:rPr>
          <w:rFonts w:ascii="Times New Roman" w:hAnsi="Times New Roman" w:cs="Times New Roman"/>
        </w:rPr>
        <w:t>assessments, and</w:t>
      </w:r>
      <w:proofErr w:type="gramEnd"/>
      <w:r>
        <w:rPr>
          <w:rFonts w:ascii="Times New Roman" w:hAnsi="Times New Roman" w:cs="Times New Roman"/>
        </w:rPr>
        <w:t xml:space="preserve"> should be considered in conjunction with the above general administration requirements.</w:t>
      </w:r>
    </w:p>
    <w:p w14:paraId="69EC9D4E" w14:textId="4F851AB6" w:rsidR="00310F8E" w:rsidRDefault="00310F8E" w:rsidP="00882607">
      <w:pPr>
        <w:jc w:val="both"/>
        <w:rPr>
          <w:rFonts w:ascii="Times New Roman" w:hAnsi="Times New Roman" w:cs="Times New Roman"/>
        </w:rPr>
      </w:pPr>
    </w:p>
    <w:p w14:paraId="405E8931" w14:textId="09B9F0FF" w:rsidR="00310F8E" w:rsidRPr="007973A4" w:rsidRDefault="00310F8E" w:rsidP="007973A4">
      <w:pPr>
        <w:ind w:left="426"/>
        <w:jc w:val="both"/>
        <w:rPr>
          <w:rFonts w:ascii="Times New Roman" w:hAnsi="Times New Roman" w:cs="Times New Roman"/>
          <w:b/>
        </w:rPr>
      </w:pPr>
      <w:r w:rsidRPr="007973A4">
        <w:rPr>
          <w:rFonts w:ascii="Times New Roman" w:hAnsi="Times New Roman" w:cs="Times New Roman"/>
          <w:b/>
        </w:rPr>
        <w:t>Mr Ant</w:t>
      </w:r>
    </w:p>
    <w:tbl>
      <w:tblPr>
        <w:tblStyle w:val="LightShading-Accent1"/>
        <w:tblW w:w="10598" w:type="dxa"/>
        <w:tblLook w:val="04A0" w:firstRow="1" w:lastRow="0" w:firstColumn="1" w:lastColumn="0" w:noHBand="0" w:noVBand="1"/>
      </w:tblPr>
      <w:tblGrid>
        <w:gridCol w:w="7763"/>
        <w:gridCol w:w="850"/>
        <w:gridCol w:w="993"/>
        <w:gridCol w:w="992"/>
      </w:tblGrid>
      <w:tr w:rsidR="00310F8E" w:rsidRPr="00517CEF" w14:paraId="3FB72DF3" w14:textId="77777777" w:rsidTr="00126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573617" w14:textId="31664BE7" w:rsidR="00310F8E" w:rsidRPr="00947C37" w:rsidRDefault="00310F8E" w:rsidP="00A908A7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In considering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of </w:t>
            </w:r>
            <w:r w:rsidR="007973A4" w:rsidRPr="00126F24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Mr Ant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does the administrator: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2E40C" w14:textId="77777777" w:rsidR="00310F8E" w:rsidRPr="00947C37" w:rsidRDefault="00310F8E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39C71" w14:textId="77777777" w:rsidR="00310F8E" w:rsidRPr="00947C37" w:rsidRDefault="00310F8E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856D19" w14:textId="77777777" w:rsidR="00310F8E" w:rsidRPr="00947C37" w:rsidRDefault="00310F8E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Not sure</w:t>
            </w:r>
          </w:p>
        </w:tc>
      </w:tr>
      <w:tr w:rsidR="00310F8E" w:rsidRPr="00517CEF" w14:paraId="3FDAA273" w14:textId="77777777" w:rsidTr="0012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nil"/>
            </w:tcBorders>
          </w:tcPr>
          <w:p w14:paraId="716AA342" w14:textId="74EC78F6" w:rsidR="00310F8E" w:rsidRPr="007836E2" w:rsidRDefault="00310F8E" w:rsidP="00310F8E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Discourage children from using disallowed strategies (e.g., using fingers placed on the screen to remember where the stickers were), if they arise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3060EF8" w14:textId="77777777" w:rsidR="00310F8E" w:rsidRPr="00517CEF" w:rsidRDefault="00310F8E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A78FA77" w14:textId="77777777" w:rsidR="00310F8E" w:rsidRPr="00517CEF" w:rsidRDefault="00310F8E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E2D6DD0" w14:textId="77777777" w:rsidR="00310F8E" w:rsidRPr="00517CEF" w:rsidRDefault="00310F8E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310F8E" w:rsidRPr="00517CEF" w14:paraId="1DA85B63" w14:textId="77777777" w:rsidTr="00126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single" w:sz="4" w:space="0" w:color="auto"/>
            </w:tcBorders>
          </w:tcPr>
          <w:p w14:paraId="4196E01B" w14:textId="322524EA" w:rsidR="00310F8E" w:rsidRPr="007836E2" w:rsidRDefault="00310F8E" w:rsidP="00310F8E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Avoid providing clues in their prompts that would scaffold a child’s answer (e.g., the number, colour or locations of stickers)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4204CD7" w14:textId="77777777" w:rsidR="00310F8E" w:rsidRPr="00517CEF" w:rsidRDefault="00310F8E" w:rsidP="00A90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630B68F" w14:textId="77777777" w:rsidR="00310F8E" w:rsidRPr="00517CEF" w:rsidRDefault="00310F8E" w:rsidP="00A90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5D87FB7" w14:textId="77777777" w:rsidR="00310F8E" w:rsidRPr="00517CEF" w:rsidRDefault="00310F8E" w:rsidP="00A90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</w:tbl>
    <w:p w14:paraId="18B64E28" w14:textId="5605F5C8" w:rsidR="00310F8E" w:rsidRDefault="00310F8E" w:rsidP="00882607">
      <w:pPr>
        <w:jc w:val="both"/>
        <w:rPr>
          <w:rFonts w:ascii="Times New Roman" w:hAnsi="Times New Roman" w:cs="Times New Roman"/>
        </w:rPr>
      </w:pPr>
    </w:p>
    <w:p w14:paraId="5F569BBC" w14:textId="77777777" w:rsidR="00185576" w:rsidRPr="00F349E4" w:rsidRDefault="00185576" w:rsidP="001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F349E4">
        <w:rPr>
          <w:rFonts w:ascii="Times New Roman" w:hAnsi="Times New Roman" w:cs="Times New Roman"/>
          <w:i/>
        </w:rPr>
        <w:t>Notes/Comments:</w:t>
      </w:r>
    </w:p>
    <w:p w14:paraId="0259F9B9" w14:textId="77777777" w:rsidR="00185576" w:rsidRDefault="00185576" w:rsidP="001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0CDEE58" w14:textId="77777777" w:rsidR="00185576" w:rsidRDefault="00185576" w:rsidP="001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73D9265" w14:textId="77777777" w:rsidR="00185576" w:rsidRDefault="00185576" w:rsidP="001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025F0CD" w14:textId="77777777" w:rsidR="00185576" w:rsidRDefault="00185576" w:rsidP="001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1D3F1B7" w14:textId="0A37CC79" w:rsidR="0098562A" w:rsidRPr="007973A4" w:rsidRDefault="0098562A" w:rsidP="0098562A">
      <w:pPr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Go/No-Go</w:t>
      </w:r>
    </w:p>
    <w:tbl>
      <w:tblPr>
        <w:tblStyle w:val="LightShading-Accent1"/>
        <w:tblW w:w="10598" w:type="dxa"/>
        <w:tblLook w:val="04A0" w:firstRow="1" w:lastRow="0" w:firstColumn="1" w:lastColumn="0" w:noHBand="0" w:noVBand="1"/>
      </w:tblPr>
      <w:tblGrid>
        <w:gridCol w:w="7763"/>
        <w:gridCol w:w="850"/>
        <w:gridCol w:w="993"/>
        <w:gridCol w:w="992"/>
      </w:tblGrid>
      <w:tr w:rsidR="0098562A" w:rsidRPr="00517CEF" w14:paraId="61F8F026" w14:textId="77777777" w:rsidTr="00D41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ECDF02" w14:textId="77B9D400" w:rsidR="0098562A" w:rsidRPr="00947C37" w:rsidRDefault="0098562A" w:rsidP="00D419F5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In considering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of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Go/No-Go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does the administrator: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42E48" w14:textId="77777777" w:rsidR="0098562A" w:rsidRPr="00947C37" w:rsidRDefault="0098562A" w:rsidP="00D41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08932" w14:textId="77777777" w:rsidR="0098562A" w:rsidRPr="00947C37" w:rsidRDefault="0098562A" w:rsidP="00D41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FC4BE8" w14:textId="77777777" w:rsidR="0098562A" w:rsidRPr="00947C37" w:rsidRDefault="0098562A" w:rsidP="00D41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Not sure</w:t>
            </w:r>
          </w:p>
        </w:tc>
      </w:tr>
      <w:tr w:rsidR="0098562A" w:rsidRPr="00517CEF" w14:paraId="52B190AE" w14:textId="77777777" w:rsidTr="00D4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nil"/>
            </w:tcBorders>
          </w:tcPr>
          <w:p w14:paraId="2621DF16" w14:textId="277EE4CE" w:rsidR="0098562A" w:rsidRPr="007836E2" w:rsidRDefault="0098562A" w:rsidP="0098562A">
            <w:pPr>
              <w:pStyle w:val="ListParagraph"/>
              <w:numPr>
                <w:ilvl w:val="0"/>
                <w:numId w:val="13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Ensure the child keeps their finger near the screen, as best they can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C781D70" w14:textId="77777777" w:rsidR="0098562A" w:rsidRPr="00517CEF" w:rsidRDefault="0098562A" w:rsidP="00D4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70E58B6" w14:textId="77777777" w:rsidR="0098562A" w:rsidRPr="00517CEF" w:rsidRDefault="0098562A" w:rsidP="00D4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C6DFDE1" w14:textId="77777777" w:rsidR="0098562A" w:rsidRPr="00517CEF" w:rsidRDefault="0098562A" w:rsidP="00D4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98562A" w:rsidRPr="00517CEF" w14:paraId="2317B460" w14:textId="77777777" w:rsidTr="00D41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single" w:sz="4" w:space="0" w:color="auto"/>
            </w:tcBorders>
          </w:tcPr>
          <w:p w14:paraId="01084B71" w14:textId="225E3814" w:rsidR="0098562A" w:rsidRPr="007836E2" w:rsidRDefault="0098562A" w:rsidP="0098562A">
            <w:pPr>
              <w:pStyle w:val="ListParagraph"/>
              <w:numPr>
                <w:ilvl w:val="0"/>
                <w:numId w:val="13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Make efforts to keep the child on task, and within task requirements, where necessary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642D491" w14:textId="77777777" w:rsidR="0098562A" w:rsidRPr="00517CEF" w:rsidRDefault="0098562A" w:rsidP="00D41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CE18017" w14:textId="77777777" w:rsidR="0098562A" w:rsidRPr="00517CEF" w:rsidRDefault="0098562A" w:rsidP="00D41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1FBC740" w14:textId="77777777" w:rsidR="0098562A" w:rsidRPr="00517CEF" w:rsidRDefault="0098562A" w:rsidP="00D41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</w:tbl>
    <w:p w14:paraId="5F6F7D59" w14:textId="77777777" w:rsidR="0098562A" w:rsidRDefault="0098562A" w:rsidP="0098562A">
      <w:pPr>
        <w:jc w:val="both"/>
        <w:rPr>
          <w:rFonts w:ascii="Times New Roman" w:hAnsi="Times New Roman" w:cs="Times New Roman"/>
        </w:rPr>
      </w:pPr>
    </w:p>
    <w:p w14:paraId="53289B31" w14:textId="77777777" w:rsidR="0098562A" w:rsidRPr="00F349E4" w:rsidRDefault="0098562A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F349E4">
        <w:rPr>
          <w:rFonts w:ascii="Times New Roman" w:hAnsi="Times New Roman" w:cs="Times New Roman"/>
          <w:i/>
        </w:rPr>
        <w:t>Notes/Comments:</w:t>
      </w:r>
    </w:p>
    <w:p w14:paraId="57D69B2A" w14:textId="77777777" w:rsidR="0098562A" w:rsidRDefault="0098562A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F0B7778" w14:textId="191A8072" w:rsidR="0098562A" w:rsidRDefault="0098562A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8BE5D7F" w14:textId="77777777" w:rsidR="004629AB" w:rsidRDefault="004629AB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5F30EEF" w14:textId="77777777" w:rsidR="0098562A" w:rsidRDefault="0098562A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890C695" w14:textId="77777777" w:rsidR="0098562A" w:rsidRDefault="0098562A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A39450E" w14:textId="77777777" w:rsidR="0098562A" w:rsidRDefault="0098562A" w:rsidP="007973A4">
      <w:pPr>
        <w:ind w:left="426"/>
        <w:jc w:val="both"/>
        <w:rPr>
          <w:rFonts w:ascii="Times New Roman" w:hAnsi="Times New Roman" w:cs="Times New Roman"/>
          <w:b/>
        </w:rPr>
      </w:pPr>
    </w:p>
    <w:p w14:paraId="60D3713D" w14:textId="6CB9777A" w:rsidR="0098562A" w:rsidRPr="007973A4" w:rsidRDefault="00D953E9" w:rsidP="0098562A">
      <w:pPr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Card Sort</w:t>
      </w:r>
    </w:p>
    <w:tbl>
      <w:tblPr>
        <w:tblStyle w:val="LightShading-Accent1"/>
        <w:tblW w:w="10598" w:type="dxa"/>
        <w:tblLook w:val="04A0" w:firstRow="1" w:lastRow="0" w:firstColumn="1" w:lastColumn="0" w:noHBand="0" w:noVBand="1"/>
      </w:tblPr>
      <w:tblGrid>
        <w:gridCol w:w="7763"/>
        <w:gridCol w:w="850"/>
        <w:gridCol w:w="993"/>
        <w:gridCol w:w="992"/>
      </w:tblGrid>
      <w:tr w:rsidR="0098562A" w:rsidRPr="00517CEF" w14:paraId="6805FDE7" w14:textId="77777777" w:rsidTr="00D41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AC260D" w14:textId="27AD57F1" w:rsidR="0098562A" w:rsidRPr="00947C37" w:rsidRDefault="0098562A" w:rsidP="00D419F5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In considering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of </w:t>
            </w:r>
            <w:r w:rsidR="00D953E9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Card Sort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does the administrator: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3C81FD" w14:textId="77777777" w:rsidR="0098562A" w:rsidRPr="00947C37" w:rsidRDefault="0098562A" w:rsidP="00D41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38268" w14:textId="77777777" w:rsidR="0098562A" w:rsidRPr="00947C37" w:rsidRDefault="0098562A" w:rsidP="00D41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BE8BCC" w14:textId="77777777" w:rsidR="0098562A" w:rsidRPr="00947C37" w:rsidRDefault="0098562A" w:rsidP="00D41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Not sure</w:t>
            </w:r>
          </w:p>
        </w:tc>
      </w:tr>
      <w:tr w:rsidR="0098562A" w:rsidRPr="00517CEF" w14:paraId="749B0B4C" w14:textId="77777777" w:rsidTr="00D4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nil"/>
            </w:tcBorders>
          </w:tcPr>
          <w:p w14:paraId="48EA7D3B" w14:textId="64663EDC" w:rsidR="0098562A" w:rsidRPr="007836E2" w:rsidRDefault="00D953E9" w:rsidP="00D953E9">
            <w:pPr>
              <w:pStyle w:val="ListParagraph"/>
              <w:numPr>
                <w:ilvl w:val="0"/>
                <w:numId w:val="14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Refrain from corrective feedback in the test trials, and provide this only in the practice trials as necessary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6D31301" w14:textId="77777777" w:rsidR="0098562A" w:rsidRPr="00517CEF" w:rsidRDefault="0098562A" w:rsidP="00D4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A8CEDA5" w14:textId="77777777" w:rsidR="0098562A" w:rsidRPr="00517CEF" w:rsidRDefault="0098562A" w:rsidP="00D4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B85BC71" w14:textId="77777777" w:rsidR="0098562A" w:rsidRPr="00517CEF" w:rsidRDefault="0098562A" w:rsidP="00D4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98562A" w:rsidRPr="00517CEF" w14:paraId="0CFB525C" w14:textId="77777777" w:rsidTr="00D41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single" w:sz="4" w:space="0" w:color="auto"/>
            </w:tcBorders>
          </w:tcPr>
          <w:p w14:paraId="7B0D510D" w14:textId="0662425B" w:rsidR="0098562A" w:rsidRPr="007836E2" w:rsidRDefault="0098562A" w:rsidP="0098562A">
            <w:pPr>
              <w:pStyle w:val="ListParagraph"/>
              <w:numPr>
                <w:ilvl w:val="0"/>
                <w:numId w:val="14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Avoid providing clues in their prompts that would scaffold a child’s answer (e.g., </w:t>
            </w:r>
            <w:r w:rsidR="00D953E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reiterating instructions, indicating correct/incorrect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8EB5609" w14:textId="77777777" w:rsidR="0098562A" w:rsidRPr="00517CEF" w:rsidRDefault="0098562A" w:rsidP="00D41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75069EB" w14:textId="77777777" w:rsidR="0098562A" w:rsidRPr="00517CEF" w:rsidRDefault="0098562A" w:rsidP="00D41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2FC1D43" w14:textId="77777777" w:rsidR="0098562A" w:rsidRPr="00517CEF" w:rsidRDefault="0098562A" w:rsidP="00D41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</w:tbl>
    <w:p w14:paraId="20933DAF" w14:textId="77777777" w:rsidR="0098562A" w:rsidRDefault="0098562A" w:rsidP="0098562A">
      <w:pPr>
        <w:jc w:val="both"/>
        <w:rPr>
          <w:rFonts w:ascii="Times New Roman" w:hAnsi="Times New Roman" w:cs="Times New Roman"/>
        </w:rPr>
      </w:pPr>
    </w:p>
    <w:p w14:paraId="4BB22722" w14:textId="77777777" w:rsidR="0098562A" w:rsidRPr="00F349E4" w:rsidRDefault="0098562A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F349E4">
        <w:rPr>
          <w:rFonts w:ascii="Times New Roman" w:hAnsi="Times New Roman" w:cs="Times New Roman"/>
          <w:i/>
        </w:rPr>
        <w:t>Notes/Comments:</w:t>
      </w:r>
    </w:p>
    <w:p w14:paraId="0C9424E9" w14:textId="77777777" w:rsidR="0098562A" w:rsidRDefault="0098562A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A58C527" w14:textId="338B6823" w:rsidR="0098562A" w:rsidRDefault="0098562A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626C9DB" w14:textId="77777777" w:rsidR="004629AB" w:rsidRDefault="004629AB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A904016" w14:textId="77777777" w:rsidR="0098562A" w:rsidRDefault="0098562A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AF75A70" w14:textId="77777777" w:rsidR="0098562A" w:rsidRDefault="0098562A" w:rsidP="0098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968495D" w14:textId="77777777" w:rsidR="0098562A" w:rsidRDefault="0098562A" w:rsidP="007973A4">
      <w:pPr>
        <w:ind w:left="426"/>
        <w:jc w:val="both"/>
        <w:rPr>
          <w:rFonts w:ascii="Times New Roman" w:hAnsi="Times New Roman" w:cs="Times New Roman"/>
          <w:b/>
        </w:rPr>
      </w:pPr>
    </w:p>
    <w:p w14:paraId="26234BC7" w14:textId="521ACE47" w:rsidR="00310F8E" w:rsidRPr="007973A4" w:rsidRDefault="00310F8E" w:rsidP="007973A4">
      <w:pPr>
        <w:ind w:left="426"/>
        <w:jc w:val="both"/>
        <w:rPr>
          <w:rFonts w:ascii="Times New Roman" w:hAnsi="Times New Roman" w:cs="Times New Roman"/>
          <w:b/>
        </w:rPr>
      </w:pPr>
      <w:r w:rsidRPr="007973A4">
        <w:rPr>
          <w:rFonts w:ascii="Times New Roman" w:hAnsi="Times New Roman" w:cs="Times New Roman"/>
          <w:b/>
        </w:rPr>
        <w:t>Expressive Vocabulary</w:t>
      </w:r>
    </w:p>
    <w:tbl>
      <w:tblPr>
        <w:tblStyle w:val="LightShading-Accent1"/>
        <w:tblW w:w="10598" w:type="dxa"/>
        <w:tblLook w:val="04A0" w:firstRow="1" w:lastRow="0" w:firstColumn="1" w:lastColumn="0" w:noHBand="0" w:noVBand="1"/>
      </w:tblPr>
      <w:tblGrid>
        <w:gridCol w:w="7763"/>
        <w:gridCol w:w="850"/>
        <w:gridCol w:w="993"/>
        <w:gridCol w:w="992"/>
      </w:tblGrid>
      <w:tr w:rsidR="00310F8E" w:rsidRPr="00517CEF" w14:paraId="5D380B24" w14:textId="77777777" w:rsidTr="00126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EDDDF" w14:textId="4A9FF477" w:rsidR="00310F8E" w:rsidRPr="00947C37" w:rsidRDefault="00310F8E" w:rsidP="00A908A7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In considering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of </w:t>
            </w:r>
            <w:r w:rsidR="007973A4" w:rsidRPr="00126F24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Vocab 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does the administrator: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27FEA" w14:textId="77777777" w:rsidR="00310F8E" w:rsidRPr="00947C37" w:rsidRDefault="00310F8E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20DEC" w14:textId="77777777" w:rsidR="00310F8E" w:rsidRPr="00947C37" w:rsidRDefault="00310F8E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BCEF61" w14:textId="77777777" w:rsidR="00310F8E" w:rsidRPr="00947C37" w:rsidRDefault="00310F8E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Not sure</w:t>
            </w:r>
          </w:p>
        </w:tc>
      </w:tr>
      <w:tr w:rsidR="00310F8E" w:rsidRPr="00517CEF" w14:paraId="3AD3D400" w14:textId="77777777" w:rsidTr="0012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</w:tcBorders>
          </w:tcPr>
          <w:p w14:paraId="4A10590A" w14:textId="65791461" w:rsidR="00310F8E" w:rsidRPr="007836E2" w:rsidRDefault="005355CA" w:rsidP="00791609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Only accept reasonably correct pronunciation of words (except in the case of speech </w:t>
            </w:r>
            <w:r w:rsidR="0011476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impairment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that </w:t>
            </w:r>
            <w:r w:rsidR="00AC1E2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prevents accurate pronunciation)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34C339" w14:textId="77777777" w:rsidR="00310F8E" w:rsidRPr="00517CEF" w:rsidRDefault="00310F8E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33265CF" w14:textId="77777777" w:rsidR="00310F8E" w:rsidRPr="00517CEF" w:rsidRDefault="00310F8E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7872AB" w14:textId="77777777" w:rsidR="00310F8E" w:rsidRPr="00517CEF" w:rsidRDefault="00310F8E" w:rsidP="00A90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310F8E" w:rsidRPr="00517CEF" w14:paraId="190CFCAD" w14:textId="77777777" w:rsidTr="00A9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6B78E195" w14:textId="7099514B" w:rsidR="00310F8E" w:rsidRPr="007836E2" w:rsidRDefault="00AC1E2E" w:rsidP="00310F8E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Accept longer words that include the target word (e.g., screwdriver for screw)</w:t>
            </w:r>
          </w:p>
        </w:tc>
        <w:tc>
          <w:tcPr>
            <w:tcW w:w="850" w:type="dxa"/>
          </w:tcPr>
          <w:p w14:paraId="17730C50" w14:textId="77777777" w:rsidR="00310F8E" w:rsidRPr="00517CEF" w:rsidRDefault="00310F8E" w:rsidP="00A90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</w:tcPr>
          <w:p w14:paraId="33AC2437" w14:textId="77777777" w:rsidR="00310F8E" w:rsidRPr="00517CEF" w:rsidRDefault="00310F8E" w:rsidP="00A90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</w:tcPr>
          <w:p w14:paraId="6DF632EF" w14:textId="77777777" w:rsidR="00310F8E" w:rsidRPr="00517CEF" w:rsidRDefault="00310F8E" w:rsidP="00A90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412629" w:rsidRPr="00AC1E2E" w14:paraId="115E6415" w14:textId="77777777" w:rsidTr="0012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bottom w:val="nil"/>
            </w:tcBorders>
          </w:tcPr>
          <w:p w14:paraId="280DA5F3" w14:textId="61F0C938" w:rsidR="00412629" w:rsidRPr="00AC1E2E" w:rsidRDefault="00412629" w:rsidP="00412629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Accept only permitted alternatives to target words (i.e., hippo)</w:t>
            </w:r>
          </w:p>
        </w:tc>
        <w:tc>
          <w:tcPr>
            <w:tcW w:w="850" w:type="dxa"/>
            <w:tcBorders>
              <w:bottom w:val="nil"/>
            </w:tcBorders>
          </w:tcPr>
          <w:p w14:paraId="2EA41725" w14:textId="301E7BA2" w:rsidR="00412629" w:rsidRPr="00AC1E2E" w:rsidRDefault="00412629" w:rsidP="004126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bottom w:val="nil"/>
            </w:tcBorders>
          </w:tcPr>
          <w:p w14:paraId="6818C54C" w14:textId="1C79BA43" w:rsidR="00412629" w:rsidRPr="00AC1E2E" w:rsidRDefault="00412629" w:rsidP="004126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bottom w:val="nil"/>
            </w:tcBorders>
          </w:tcPr>
          <w:p w14:paraId="1955F32A" w14:textId="04EB6FF7" w:rsidR="00412629" w:rsidRPr="00AC1E2E" w:rsidRDefault="00412629" w:rsidP="004126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1024B4" w:rsidRPr="00AC1E2E" w14:paraId="09DC1CB8" w14:textId="77777777" w:rsidTr="00ED3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nil"/>
            </w:tcBorders>
          </w:tcPr>
          <w:p w14:paraId="3AC47937" w14:textId="27569C1D" w:rsidR="001024B4" w:rsidRDefault="001024B4" w:rsidP="001024B4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color w:val="000000" w:themeColor="text1"/>
              </w:rPr>
            </w:pPr>
            <w:r w:rsidRPr="00ED3A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Avoid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teaching/practicing these specific words during or after assessment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6B0D32" w14:textId="6BFB12B8" w:rsidR="001024B4" w:rsidRPr="00E2063F" w:rsidRDefault="001024B4" w:rsidP="00102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BE60551" w14:textId="1A0A1C26" w:rsidR="001024B4" w:rsidRPr="004F4752" w:rsidRDefault="001024B4" w:rsidP="00102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66B937" w14:textId="10E6A8A9" w:rsidR="001024B4" w:rsidRPr="00F5121B" w:rsidRDefault="001024B4" w:rsidP="00102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1024B4" w:rsidRPr="00AC1E2E" w14:paraId="56E28DC1" w14:textId="77777777" w:rsidTr="0012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single" w:sz="4" w:space="0" w:color="auto"/>
            </w:tcBorders>
          </w:tcPr>
          <w:p w14:paraId="6FA30F88" w14:textId="58D46785" w:rsidR="001024B4" w:rsidRPr="00AC1E2E" w:rsidRDefault="001024B4" w:rsidP="001024B4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Use an appropriate number of prompts so as to balance a desire to determine whether a child can produce a word, while at the same time not frustrating the child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97D50F" w14:textId="5E3E745B" w:rsidR="001024B4" w:rsidRPr="00AC1E2E" w:rsidRDefault="001024B4" w:rsidP="00102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4D575A5" w14:textId="1D02A5EC" w:rsidR="001024B4" w:rsidRPr="00AC1E2E" w:rsidRDefault="001024B4" w:rsidP="00102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0F0293" w14:textId="09A40091" w:rsidR="001024B4" w:rsidRPr="00AC1E2E" w:rsidRDefault="001024B4" w:rsidP="00102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</w:tbl>
    <w:p w14:paraId="033F3623" w14:textId="2929BBA3" w:rsidR="002F1676" w:rsidRDefault="002F1676">
      <w:pPr>
        <w:rPr>
          <w:rFonts w:ascii="Times New Roman" w:hAnsi="Times New Roman" w:cs="Times New Roman"/>
        </w:rPr>
      </w:pPr>
    </w:p>
    <w:p w14:paraId="55465895" w14:textId="77777777" w:rsidR="00791609" w:rsidRPr="00F349E4" w:rsidRDefault="00791609" w:rsidP="00791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F349E4">
        <w:rPr>
          <w:rFonts w:ascii="Times New Roman" w:hAnsi="Times New Roman" w:cs="Times New Roman"/>
          <w:i/>
        </w:rPr>
        <w:t>Notes/Comments:</w:t>
      </w:r>
    </w:p>
    <w:p w14:paraId="06C12D51" w14:textId="77777777" w:rsidR="00791609" w:rsidRDefault="00791609" w:rsidP="00791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F7FFDE1" w14:textId="57BE69D7" w:rsidR="00791609" w:rsidRDefault="00791609" w:rsidP="00791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EEF3A8B" w14:textId="7AA5AD60" w:rsidR="004629AB" w:rsidRDefault="004629AB" w:rsidP="00791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0F935A2" w14:textId="77777777" w:rsidR="004629AB" w:rsidRDefault="004629AB" w:rsidP="00791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C3B6D52" w14:textId="77777777" w:rsidR="00791609" w:rsidRDefault="00791609" w:rsidP="00791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1101DED" w14:textId="2258F267" w:rsidR="00791609" w:rsidRDefault="00791609">
      <w:pPr>
        <w:rPr>
          <w:rFonts w:ascii="Times New Roman" w:hAnsi="Times New Roman" w:cs="Times New Roman"/>
        </w:rPr>
      </w:pPr>
    </w:p>
    <w:p w14:paraId="7FF7928F" w14:textId="77777777" w:rsidR="004629AB" w:rsidRDefault="004629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DFD032C" w14:textId="48445181" w:rsidR="00126F24" w:rsidRPr="007973A4" w:rsidRDefault="00126F24" w:rsidP="00126F24">
      <w:pPr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PRSIST</w:t>
      </w:r>
    </w:p>
    <w:tbl>
      <w:tblPr>
        <w:tblStyle w:val="LightShading-Accent1"/>
        <w:tblW w:w="10598" w:type="dxa"/>
        <w:tblLook w:val="04A0" w:firstRow="1" w:lastRow="0" w:firstColumn="1" w:lastColumn="0" w:noHBand="0" w:noVBand="1"/>
      </w:tblPr>
      <w:tblGrid>
        <w:gridCol w:w="7763"/>
        <w:gridCol w:w="850"/>
        <w:gridCol w:w="993"/>
        <w:gridCol w:w="992"/>
      </w:tblGrid>
      <w:tr w:rsidR="00126F24" w:rsidRPr="00517CEF" w14:paraId="0DF13F0F" w14:textId="77777777" w:rsidTr="00906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F5B58" w14:textId="2D227C83" w:rsidR="00126F24" w:rsidRPr="00947C37" w:rsidRDefault="00126F24" w:rsidP="00A908A7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In considering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of </w:t>
            </w:r>
            <w:r w:rsidRPr="00126F24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PRSIST Memory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does the administrator: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006D3" w14:textId="77777777" w:rsidR="00126F24" w:rsidRPr="00947C37" w:rsidRDefault="00126F24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2ADE8" w14:textId="77777777" w:rsidR="00126F24" w:rsidRPr="00947C37" w:rsidRDefault="00126F24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3694A5" w14:textId="77777777" w:rsidR="00126F24" w:rsidRPr="00947C37" w:rsidRDefault="00126F24" w:rsidP="00A90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Not sure</w:t>
            </w:r>
          </w:p>
        </w:tc>
      </w:tr>
      <w:tr w:rsidR="0090622B" w:rsidRPr="0090622B" w14:paraId="7462995A" w14:textId="77777777" w:rsidTr="00906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nil"/>
            </w:tcBorders>
          </w:tcPr>
          <w:p w14:paraId="2DA3C726" w14:textId="5AC70467" w:rsidR="0090622B" w:rsidRPr="0090622B" w:rsidRDefault="0090622B" w:rsidP="0090622B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Ensure four </w:t>
            </w:r>
            <w:r w:rsidR="00B156F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(or in a pinch, three)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children participate in the activity at a time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F1BC0C3" w14:textId="329E9C9B" w:rsidR="0090622B" w:rsidRPr="0090622B" w:rsidRDefault="0090622B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66BEEF60" w14:textId="09EAB06B" w:rsidR="0090622B" w:rsidRPr="0090622B" w:rsidRDefault="0090622B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5F21D80" w14:textId="0B7E9EA3" w:rsidR="0090622B" w:rsidRPr="0090622B" w:rsidRDefault="0090622B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90622B" w:rsidRPr="0090622B" w14:paraId="30610DF5" w14:textId="77777777" w:rsidTr="0090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nil"/>
            </w:tcBorders>
          </w:tcPr>
          <w:p w14:paraId="3D617D58" w14:textId="79D02014" w:rsidR="0090622B" w:rsidRPr="0090622B" w:rsidRDefault="0090622B" w:rsidP="0090622B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Ensure that children participating in the activity are of a similar age and/or ability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12659E" w14:textId="04970B86" w:rsidR="0090622B" w:rsidRPr="0090622B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CD157A2" w14:textId="31A1D0AC" w:rsidR="0090622B" w:rsidRPr="0090622B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1BB7A5" w14:textId="27CF2AC8" w:rsidR="0090622B" w:rsidRPr="0090622B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183BD7" w:rsidRPr="00183BD7" w14:paraId="0E482FED" w14:textId="77777777" w:rsidTr="00906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nil"/>
            </w:tcBorders>
          </w:tcPr>
          <w:p w14:paraId="185414A2" w14:textId="02C83B38" w:rsidR="00183BD7" w:rsidRPr="00183BD7" w:rsidRDefault="00183BD7" w:rsidP="0090622B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the appropriate number of pairs for the children’s age/ability to yield </w:t>
            </w:r>
            <w:r w:rsidR="002D3F6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approx.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 minutes of game play, and lay these out appropriately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A84EE2" w14:textId="77777777" w:rsidR="00183BD7" w:rsidRPr="00183BD7" w:rsidRDefault="00183BD7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FE7319C" w14:textId="77777777" w:rsidR="00183BD7" w:rsidRPr="00183BD7" w:rsidRDefault="00183BD7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66EABD" w14:textId="77777777" w:rsidR="00183BD7" w:rsidRPr="00183BD7" w:rsidRDefault="00183BD7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622B" w:rsidRPr="00126F24" w14:paraId="588EB2B6" w14:textId="77777777" w:rsidTr="0090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nil"/>
            </w:tcBorders>
          </w:tcPr>
          <w:p w14:paraId="219A8A85" w14:textId="1F6B0F96" w:rsidR="0090622B" w:rsidRPr="00126F24" w:rsidRDefault="0090622B" w:rsidP="0090622B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26F2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Explain the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activity, its rules and its sequences clearly, succinctly and in full before commencing the activity (e.g., explain </w:t>
            </w:r>
            <w:r w:rsidR="00D317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what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pairs</w:t>
            </w:r>
            <w:r w:rsidR="00D317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are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how to find them, what happens if you do/don’t find them, turn taking)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C0C25E" w14:textId="43CAA7F0" w:rsidR="0090622B" w:rsidRPr="00126F24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DED76E0" w14:textId="50996A58" w:rsidR="0090622B" w:rsidRPr="00126F24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F64A56" w14:textId="289188BD" w:rsidR="0090622B" w:rsidRPr="00126F24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183BD7" w:rsidRPr="00517CEF" w14:paraId="0EA543EE" w14:textId="77777777" w:rsidTr="0012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</w:tcBorders>
          </w:tcPr>
          <w:p w14:paraId="7B0CD001" w14:textId="10510008" w:rsidR="0090622B" w:rsidRPr="007836E2" w:rsidRDefault="0090622B" w:rsidP="0090622B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brief pauses, and then </w:t>
            </w:r>
            <w:r w:rsidR="00FB08C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probes (e.g., ‘whose turn is next?’)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to provide opportunities for children to be self-directed</w:t>
            </w:r>
          </w:p>
        </w:tc>
        <w:tc>
          <w:tcPr>
            <w:tcW w:w="850" w:type="dxa"/>
            <w:tcBorders>
              <w:top w:val="nil"/>
            </w:tcBorders>
          </w:tcPr>
          <w:p w14:paraId="3594A0FD" w14:textId="77777777" w:rsidR="0090622B" w:rsidRPr="00517CEF" w:rsidRDefault="0090622B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</w:tcBorders>
          </w:tcPr>
          <w:p w14:paraId="21F0CFAC" w14:textId="77777777" w:rsidR="0090622B" w:rsidRPr="00517CEF" w:rsidRDefault="0090622B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</w:tcBorders>
          </w:tcPr>
          <w:p w14:paraId="2E5BB115" w14:textId="77777777" w:rsidR="0090622B" w:rsidRPr="00517CEF" w:rsidRDefault="0090622B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90622B" w:rsidRPr="00517CEF" w14:paraId="72D87ECD" w14:textId="77777777" w:rsidTr="00A9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752BB801" w14:textId="3C02B8CE" w:rsidR="0090622B" w:rsidRPr="007836E2" w:rsidRDefault="0090622B" w:rsidP="0090622B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Avoid managing children’s behaviours unless/until necessary (e.g., if they are not </w:t>
            </w:r>
            <w:r w:rsidR="009C62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immediately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self-directed </w:t>
            </w:r>
            <w:r w:rsidR="009C62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a </w:t>
            </w:r>
            <w:r w:rsidR="00BD78F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probe</w:t>
            </w:r>
            <w:r w:rsidR="009C62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is provided; if they are not self-directed after </w:t>
            </w:r>
            <w:r w:rsidR="00BD78F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probing</w:t>
            </w:r>
            <w:r w:rsidR="009C62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="008812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helping to structure their behaviour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293F078F" w14:textId="77777777" w:rsidR="0090622B" w:rsidRPr="00517CEF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</w:tcPr>
          <w:p w14:paraId="7211C2E7" w14:textId="77777777" w:rsidR="0090622B" w:rsidRPr="00517CEF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</w:tcPr>
          <w:p w14:paraId="2E6EFC79" w14:textId="77777777" w:rsidR="0090622B" w:rsidRPr="00517CEF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706EF3" w:rsidRPr="00706EF3" w14:paraId="488FD9B4" w14:textId="77777777" w:rsidTr="00FE0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14:paraId="03075B4E" w14:textId="77777777" w:rsidR="00706EF3" w:rsidRPr="00706EF3" w:rsidRDefault="00706EF3" w:rsidP="0090622B">
            <w:pPr>
              <w:rPr>
                <w:rFonts w:ascii="Times New Roman" w:hAnsi="Times New Roman" w:cs="Times New Roman"/>
                <w:bCs w:val="0"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6817F" w14:textId="77777777" w:rsidR="00706EF3" w:rsidRPr="00706EF3" w:rsidRDefault="00706EF3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E2CDE3" w14:textId="77777777" w:rsidR="00706EF3" w:rsidRPr="00706EF3" w:rsidRDefault="00706EF3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016BC2" w14:textId="77777777" w:rsidR="00706EF3" w:rsidRPr="00706EF3" w:rsidRDefault="00706EF3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183BD7" w:rsidRPr="00517CEF" w14:paraId="316AD6B5" w14:textId="77777777" w:rsidTr="00FE0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14:paraId="11C27AF8" w14:textId="77777777" w:rsidR="0090622B" w:rsidRDefault="0090622B" w:rsidP="0090622B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  <w:p w14:paraId="462CD360" w14:textId="606EB27E" w:rsidR="0090622B" w:rsidRPr="00947C37" w:rsidRDefault="0090622B" w:rsidP="0090622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In considering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of </w:t>
            </w:r>
            <w:r w:rsidRPr="00126F24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PRSIST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Curiosity Boxes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does the administrator: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5F0DD" w14:textId="02CFF72B" w:rsidR="0090622B" w:rsidRPr="00947C37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62E7F" w14:textId="7F49E185" w:rsidR="0090622B" w:rsidRPr="00947C37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927A4D" w14:textId="505DA54B" w:rsidR="0090622B" w:rsidRPr="00947C37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sure</w:t>
            </w:r>
          </w:p>
        </w:tc>
      </w:tr>
      <w:tr w:rsidR="00706EF3" w:rsidRPr="00170C88" w14:paraId="2418E1A5" w14:textId="77777777" w:rsidTr="00170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nil"/>
            </w:tcBorders>
          </w:tcPr>
          <w:p w14:paraId="13A1A251" w14:textId="19F09D9B" w:rsidR="0090622B" w:rsidRPr="00170C88" w:rsidRDefault="0090622B" w:rsidP="0090622B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Use three boxes with distinct items that increase in complexity to guess, but provide distinct sound and texture to make guessing possible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ADCB46C" w14:textId="1E956287" w:rsidR="0090622B" w:rsidRPr="00170C88" w:rsidRDefault="0090622B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0027983" w14:textId="63F19794" w:rsidR="0090622B" w:rsidRPr="00170C88" w:rsidRDefault="0090622B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9FC6E1B" w14:textId="4650EDFE" w:rsidR="0090622B" w:rsidRPr="00170C88" w:rsidRDefault="0090622B" w:rsidP="00906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90622B" w:rsidRPr="00517CEF" w14:paraId="12A9713C" w14:textId="77777777" w:rsidTr="00170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</w:tcBorders>
          </w:tcPr>
          <w:p w14:paraId="6ABBA59C" w14:textId="4E9980D2" w:rsidR="0090622B" w:rsidRPr="007836E2" w:rsidRDefault="0090622B" w:rsidP="0090622B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26F2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Explain the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activity, its rules and its sequences clearly, succinctly and in full before commencing the activity (e.g., the full sequence for guessing)</w:t>
            </w:r>
          </w:p>
        </w:tc>
        <w:tc>
          <w:tcPr>
            <w:tcW w:w="850" w:type="dxa"/>
            <w:tcBorders>
              <w:top w:val="nil"/>
            </w:tcBorders>
          </w:tcPr>
          <w:p w14:paraId="3BCD32EE" w14:textId="77777777" w:rsidR="0090622B" w:rsidRPr="00517CEF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</w:tcBorders>
          </w:tcPr>
          <w:p w14:paraId="4A27A575" w14:textId="77777777" w:rsidR="0090622B" w:rsidRPr="00517CEF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</w:tcBorders>
          </w:tcPr>
          <w:p w14:paraId="6E0360E7" w14:textId="77777777" w:rsidR="0090622B" w:rsidRPr="00517CEF" w:rsidRDefault="0090622B" w:rsidP="00906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621D53" w:rsidRPr="00621D53" w14:paraId="7AA06316" w14:textId="77777777" w:rsidTr="00895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bottom w:val="nil"/>
            </w:tcBorders>
          </w:tcPr>
          <w:p w14:paraId="5C90C996" w14:textId="3E43583C" w:rsidR="00621D53" w:rsidRPr="00621D53" w:rsidRDefault="00621D53" w:rsidP="00621D53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Provide reminders</w:t>
            </w:r>
            <w:r w:rsidR="007726F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and corrections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where necessary, </w:t>
            </w:r>
            <w:r w:rsidR="007726F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to ensure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children have internalised the</w:t>
            </w:r>
            <w:r w:rsidR="00201E5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correct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sequence</w:t>
            </w:r>
            <w:r w:rsidR="00F1540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for guessing</w:t>
            </w:r>
          </w:p>
        </w:tc>
        <w:tc>
          <w:tcPr>
            <w:tcW w:w="850" w:type="dxa"/>
            <w:tcBorders>
              <w:bottom w:val="nil"/>
            </w:tcBorders>
          </w:tcPr>
          <w:p w14:paraId="39925F8D" w14:textId="4BF8CC36" w:rsidR="00621D53" w:rsidRPr="00621D53" w:rsidRDefault="00621D53" w:rsidP="00621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bottom w:val="nil"/>
            </w:tcBorders>
          </w:tcPr>
          <w:p w14:paraId="3F6878D1" w14:textId="22BF188C" w:rsidR="00621D53" w:rsidRPr="00621D53" w:rsidRDefault="00621D53" w:rsidP="00621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bottom w:val="nil"/>
            </w:tcBorders>
          </w:tcPr>
          <w:p w14:paraId="25EFC68A" w14:textId="181D800A" w:rsidR="00621D53" w:rsidRPr="00621D53" w:rsidRDefault="00621D53" w:rsidP="00621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621D53" w:rsidRPr="00517CEF" w14:paraId="16E25F2B" w14:textId="77777777" w:rsidTr="00895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bottom w:val="nil"/>
            </w:tcBorders>
          </w:tcPr>
          <w:p w14:paraId="0969D342" w14:textId="25D352F6" w:rsidR="00621D53" w:rsidRPr="007836E2" w:rsidRDefault="00621D53" w:rsidP="00621D53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brief pauses, and then </w:t>
            </w:r>
            <w:r w:rsidR="00FB08C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probes (e.g., ‘</w:t>
            </w:r>
            <w:r w:rsidR="004B672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now </w:t>
            </w:r>
            <w:r w:rsidR="00FB08C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what do we do next?’)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to provide opportunities for children to be self-directed</w:t>
            </w:r>
          </w:p>
        </w:tc>
        <w:tc>
          <w:tcPr>
            <w:tcW w:w="850" w:type="dxa"/>
            <w:tcBorders>
              <w:bottom w:val="nil"/>
            </w:tcBorders>
          </w:tcPr>
          <w:p w14:paraId="3BDA30E4" w14:textId="77777777" w:rsidR="00621D53" w:rsidRPr="00517CEF" w:rsidRDefault="00621D53" w:rsidP="00621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bottom w:val="nil"/>
            </w:tcBorders>
          </w:tcPr>
          <w:p w14:paraId="3C927139" w14:textId="77777777" w:rsidR="00621D53" w:rsidRPr="00517CEF" w:rsidRDefault="00621D53" w:rsidP="00621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bottom w:val="nil"/>
            </w:tcBorders>
          </w:tcPr>
          <w:p w14:paraId="590E5BBE" w14:textId="77777777" w:rsidR="00621D53" w:rsidRPr="00517CEF" w:rsidRDefault="00621D53" w:rsidP="00621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621D53" w:rsidRPr="00AC1E2E" w14:paraId="3FA371F9" w14:textId="77777777" w:rsidTr="00895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single" w:sz="4" w:space="0" w:color="auto"/>
            </w:tcBorders>
          </w:tcPr>
          <w:p w14:paraId="0569B19E" w14:textId="61315124" w:rsidR="00621D53" w:rsidRPr="00AC1E2E" w:rsidRDefault="005D59D8" w:rsidP="00621D53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Avoid managing children’s behaviours unless/until necessary (e.g., if they are not immediately self-directed a probe is provided; if they are not self-directed after probing, helping to structure their behaviour)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2CFA854" w14:textId="77777777" w:rsidR="00621D53" w:rsidRPr="00AC1E2E" w:rsidRDefault="00621D53" w:rsidP="00621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379859E" w14:textId="77777777" w:rsidR="00621D53" w:rsidRPr="00AC1E2E" w:rsidRDefault="00621D53" w:rsidP="00621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807D5D7" w14:textId="77777777" w:rsidR="00621D53" w:rsidRPr="00AC1E2E" w:rsidRDefault="00621D53" w:rsidP="00621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</w:tbl>
    <w:p w14:paraId="797DE582" w14:textId="77777777" w:rsidR="00126F24" w:rsidRDefault="00126F24" w:rsidP="00126F24">
      <w:pPr>
        <w:rPr>
          <w:rFonts w:ascii="Times New Roman" w:hAnsi="Times New Roman" w:cs="Times New Roman"/>
        </w:rPr>
      </w:pPr>
    </w:p>
    <w:p w14:paraId="6DDA96EC" w14:textId="77777777" w:rsidR="00126F24" w:rsidRPr="00F349E4" w:rsidRDefault="00126F24" w:rsidP="0012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F349E4">
        <w:rPr>
          <w:rFonts w:ascii="Times New Roman" w:hAnsi="Times New Roman" w:cs="Times New Roman"/>
          <w:i/>
        </w:rPr>
        <w:t>Notes/Comments:</w:t>
      </w:r>
    </w:p>
    <w:p w14:paraId="75DCCEBF" w14:textId="19BCEFD1" w:rsidR="00126F24" w:rsidRDefault="00126F24" w:rsidP="0012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048E751" w14:textId="07DEBF5C" w:rsidR="004629AB" w:rsidRDefault="004629AB" w:rsidP="0012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75FD0FE" w14:textId="77777777" w:rsidR="004629AB" w:rsidRDefault="004629AB" w:rsidP="0012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FC718B6" w14:textId="640BAF58" w:rsidR="00784E48" w:rsidRDefault="00784E48" w:rsidP="0012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F52A9C6" w14:textId="28F349A9" w:rsidR="00784E48" w:rsidRDefault="00784E48" w:rsidP="0012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CBEDD8F" w14:textId="543F1D4F" w:rsidR="006B6592" w:rsidRDefault="006B6592" w:rsidP="008D4195">
      <w:pPr>
        <w:rPr>
          <w:rFonts w:ascii="Times New Roman" w:hAnsi="Times New Roman" w:cs="Times New Roman"/>
        </w:rPr>
      </w:pPr>
    </w:p>
    <w:p w14:paraId="021E478B" w14:textId="7352BD01" w:rsidR="0065603F" w:rsidRPr="007973A4" w:rsidRDefault="0065603F" w:rsidP="0065603F">
      <w:pPr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Numeracy</w:t>
      </w:r>
    </w:p>
    <w:tbl>
      <w:tblPr>
        <w:tblStyle w:val="LightShading-Accent1"/>
        <w:tblW w:w="10598" w:type="dxa"/>
        <w:tblLook w:val="04A0" w:firstRow="1" w:lastRow="0" w:firstColumn="1" w:lastColumn="0" w:noHBand="0" w:noVBand="1"/>
      </w:tblPr>
      <w:tblGrid>
        <w:gridCol w:w="7763"/>
        <w:gridCol w:w="850"/>
        <w:gridCol w:w="993"/>
        <w:gridCol w:w="992"/>
      </w:tblGrid>
      <w:tr w:rsidR="0065603F" w:rsidRPr="00517CEF" w14:paraId="784E7936" w14:textId="77777777" w:rsidTr="00B21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B61F5" w14:textId="7B51E800" w:rsidR="0065603F" w:rsidRPr="00947C37" w:rsidRDefault="0065603F" w:rsidP="00B21139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In considering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of </w:t>
            </w:r>
            <w:r w:rsidR="001F2A32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Numeracy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does the administrator: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9D243" w14:textId="77777777" w:rsidR="0065603F" w:rsidRPr="00947C37" w:rsidRDefault="0065603F" w:rsidP="00B21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45884" w14:textId="77777777" w:rsidR="0065603F" w:rsidRPr="00947C37" w:rsidRDefault="0065603F" w:rsidP="00B21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48351" w14:textId="77777777" w:rsidR="0065603F" w:rsidRPr="00947C37" w:rsidRDefault="0065603F" w:rsidP="00B21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Not sure</w:t>
            </w:r>
          </w:p>
        </w:tc>
      </w:tr>
      <w:tr w:rsidR="0065603F" w:rsidRPr="00517CEF" w14:paraId="569388D3" w14:textId="77777777" w:rsidTr="00B21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nil"/>
            </w:tcBorders>
          </w:tcPr>
          <w:p w14:paraId="758D150F" w14:textId="120D3010" w:rsidR="0065603F" w:rsidRPr="007836E2" w:rsidRDefault="0065603F" w:rsidP="0065603F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Avoid opening the response options before the child has responded, to prevent children taking cues from those options.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06DD7CF" w14:textId="77777777" w:rsidR="0065603F" w:rsidRPr="00517CEF" w:rsidRDefault="0065603F" w:rsidP="00B21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0FD07AD" w14:textId="77777777" w:rsidR="0065603F" w:rsidRPr="00517CEF" w:rsidRDefault="0065603F" w:rsidP="00B21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61C4BC5" w14:textId="77777777" w:rsidR="0065603F" w:rsidRPr="00517CEF" w:rsidRDefault="0065603F" w:rsidP="00B21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65603F" w:rsidRPr="00517CEF" w14:paraId="7A47FFFD" w14:textId="77777777" w:rsidTr="00B21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single" w:sz="4" w:space="0" w:color="auto"/>
            </w:tcBorders>
          </w:tcPr>
          <w:p w14:paraId="74F4F2B2" w14:textId="3E93B9FF" w:rsidR="0065603F" w:rsidRPr="007836E2" w:rsidRDefault="00ED3A76" w:rsidP="0065603F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Avoid teaching</w:t>
            </w:r>
            <w:r w:rsidR="00ED43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/practicing these specific items during or after assessment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40F9404" w14:textId="77777777" w:rsidR="0065603F" w:rsidRPr="00517CEF" w:rsidRDefault="0065603F" w:rsidP="00B21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4AE5950" w14:textId="77777777" w:rsidR="0065603F" w:rsidRPr="00517CEF" w:rsidRDefault="0065603F" w:rsidP="00B21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FA50F46" w14:textId="77777777" w:rsidR="0065603F" w:rsidRPr="00517CEF" w:rsidRDefault="0065603F" w:rsidP="00B21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</w:tbl>
    <w:p w14:paraId="37348E03" w14:textId="77777777" w:rsidR="0065603F" w:rsidRDefault="0065603F" w:rsidP="0065603F">
      <w:pPr>
        <w:jc w:val="both"/>
        <w:rPr>
          <w:rFonts w:ascii="Times New Roman" w:hAnsi="Times New Roman" w:cs="Times New Roman"/>
        </w:rPr>
      </w:pPr>
    </w:p>
    <w:p w14:paraId="7638E1BA" w14:textId="77777777" w:rsidR="0065603F" w:rsidRPr="00F349E4" w:rsidRDefault="0065603F" w:rsidP="0065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F349E4">
        <w:rPr>
          <w:rFonts w:ascii="Times New Roman" w:hAnsi="Times New Roman" w:cs="Times New Roman"/>
          <w:i/>
        </w:rPr>
        <w:t>Notes/Comments:</w:t>
      </w:r>
    </w:p>
    <w:p w14:paraId="7F389833" w14:textId="01E15458" w:rsidR="0065603F" w:rsidRDefault="0065603F" w:rsidP="0065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C6D6167" w14:textId="4B3E9084" w:rsidR="004629AB" w:rsidRDefault="004629AB" w:rsidP="0065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A3AECEC" w14:textId="77777777" w:rsidR="004629AB" w:rsidRDefault="004629AB" w:rsidP="0065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933D1A4" w14:textId="77777777" w:rsidR="0065603F" w:rsidRDefault="0065603F" w:rsidP="0065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3FE56D3" w14:textId="77777777" w:rsidR="0065603F" w:rsidRDefault="0065603F" w:rsidP="0065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F5592C1" w14:textId="77777777" w:rsidR="0065603F" w:rsidRDefault="0065603F" w:rsidP="0065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45453C4" w14:textId="4F7723A5" w:rsidR="0065603F" w:rsidRDefault="0065603F" w:rsidP="008D4195">
      <w:pPr>
        <w:rPr>
          <w:rFonts w:ascii="Times New Roman" w:hAnsi="Times New Roman" w:cs="Times New Roman"/>
        </w:rPr>
      </w:pPr>
    </w:p>
    <w:p w14:paraId="1ACBDBD3" w14:textId="77777777" w:rsidR="004629AB" w:rsidRDefault="004629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50CC96A" w14:textId="2A15A0F0" w:rsidR="001F2A32" w:rsidRPr="007973A4" w:rsidRDefault="001F2A32" w:rsidP="001F2A32">
      <w:pPr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CSBQ</w:t>
      </w:r>
    </w:p>
    <w:tbl>
      <w:tblPr>
        <w:tblStyle w:val="LightShading-Accent1"/>
        <w:tblW w:w="10598" w:type="dxa"/>
        <w:tblLook w:val="04A0" w:firstRow="1" w:lastRow="0" w:firstColumn="1" w:lastColumn="0" w:noHBand="0" w:noVBand="1"/>
      </w:tblPr>
      <w:tblGrid>
        <w:gridCol w:w="7763"/>
        <w:gridCol w:w="850"/>
        <w:gridCol w:w="993"/>
        <w:gridCol w:w="992"/>
      </w:tblGrid>
      <w:tr w:rsidR="001F2A32" w:rsidRPr="00517CEF" w14:paraId="19EE7F7C" w14:textId="77777777" w:rsidTr="00B21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979A62" w14:textId="36EAFDCD" w:rsidR="001F2A32" w:rsidRPr="00947C37" w:rsidRDefault="001F2A32" w:rsidP="00B21139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In considering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use of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CSBQ</w:t>
            </w:r>
            <w:r w:rsidR="00E7099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E70991" w:rsidRPr="00E70991"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does the administrator</w:t>
            </w:r>
            <w:r w:rsidRPr="00E70991"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0A8842" w14:textId="77777777" w:rsidR="001F2A32" w:rsidRPr="00947C37" w:rsidRDefault="001F2A32" w:rsidP="00B21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9F99B" w14:textId="77777777" w:rsidR="001F2A32" w:rsidRPr="00947C37" w:rsidRDefault="001F2A32" w:rsidP="00B21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89A0E6" w14:textId="77777777" w:rsidR="001F2A32" w:rsidRPr="00947C37" w:rsidRDefault="001F2A32" w:rsidP="00B211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47C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Not sure</w:t>
            </w:r>
          </w:p>
        </w:tc>
      </w:tr>
      <w:tr w:rsidR="001F2A32" w:rsidRPr="00517CEF" w14:paraId="404DE912" w14:textId="77777777" w:rsidTr="00B21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single" w:sz="4" w:space="0" w:color="auto"/>
              <w:bottom w:val="nil"/>
            </w:tcBorders>
          </w:tcPr>
          <w:p w14:paraId="6D9D691F" w14:textId="1750FE2D" w:rsidR="001F2A32" w:rsidRPr="007836E2" w:rsidRDefault="00E70991" w:rsidP="001F2A32">
            <w:pPr>
              <w:pStyle w:val="ListParagraph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Know the child well (ideally </w:t>
            </w:r>
            <w:r w:rsidRPr="00E70991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>best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amongst available educators)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AD6C97D" w14:textId="77777777" w:rsidR="001F2A32" w:rsidRPr="00517CEF" w:rsidRDefault="001F2A32" w:rsidP="00B21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CFCAABC" w14:textId="77777777" w:rsidR="001F2A32" w:rsidRPr="00517CEF" w:rsidRDefault="001F2A32" w:rsidP="00B21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42EBE78" w14:textId="77777777" w:rsidR="001F2A32" w:rsidRPr="00517CEF" w:rsidRDefault="001F2A32" w:rsidP="00B21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1F2A32" w:rsidRPr="00517CEF" w14:paraId="665C071B" w14:textId="77777777" w:rsidTr="00852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nil"/>
            </w:tcBorders>
          </w:tcPr>
          <w:p w14:paraId="07F32B8A" w14:textId="1E5872B6" w:rsidR="001F2A32" w:rsidRPr="007836E2" w:rsidRDefault="00E70991" w:rsidP="001F2A32">
            <w:pPr>
              <w:pStyle w:val="ListParagraph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Engage in</w:t>
            </w:r>
            <w:r w:rsidR="008A3BC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professional discussions and consider various educator perspectives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when completing CSBQ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D9F200" w14:textId="77777777" w:rsidR="001F2A32" w:rsidRPr="00517CEF" w:rsidRDefault="001F2A32" w:rsidP="00B21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225AB90" w14:textId="77777777" w:rsidR="001F2A32" w:rsidRPr="00517CEF" w:rsidRDefault="001F2A32" w:rsidP="00B21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338AAE" w14:textId="77777777" w:rsidR="001F2A32" w:rsidRPr="00517CEF" w:rsidRDefault="001F2A32" w:rsidP="00B21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  <w:tr w:rsidR="008522ED" w:rsidRPr="00517CEF" w14:paraId="5B4B2596" w14:textId="77777777" w:rsidTr="00B21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tcBorders>
              <w:top w:val="nil"/>
              <w:bottom w:val="single" w:sz="4" w:space="0" w:color="auto"/>
            </w:tcBorders>
          </w:tcPr>
          <w:p w14:paraId="44BC9011" w14:textId="72066E0A" w:rsidR="008522ED" w:rsidRDefault="00695EA7" w:rsidP="008522ED">
            <w:pPr>
              <w:pStyle w:val="ListParagraph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Complete the assessment</w:t>
            </w:r>
            <w:r w:rsidR="008522E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after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knowing the child for a sufficient length of time</w:t>
            </w:r>
            <w:r w:rsidR="008522E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(e.g., not shortly after commencement at the centre)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0EFA8AE" w14:textId="222D93AA" w:rsidR="008522ED" w:rsidRPr="00E2063F" w:rsidRDefault="008522ED" w:rsidP="008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526E025" w14:textId="498693DC" w:rsidR="008522ED" w:rsidRPr="004F4752" w:rsidRDefault="008522ED" w:rsidP="008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47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F71C97A" w14:textId="4AE3341D" w:rsidR="008522ED" w:rsidRPr="00F5121B" w:rsidRDefault="008522ED" w:rsidP="008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1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Symbol" w:char="F0FF"/>
            </w:r>
          </w:p>
        </w:tc>
      </w:tr>
    </w:tbl>
    <w:p w14:paraId="7389851A" w14:textId="77777777" w:rsidR="001F2A32" w:rsidRDefault="001F2A32" w:rsidP="001F2A32">
      <w:pPr>
        <w:jc w:val="both"/>
        <w:rPr>
          <w:rFonts w:ascii="Times New Roman" w:hAnsi="Times New Roman" w:cs="Times New Roman"/>
        </w:rPr>
      </w:pPr>
    </w:p>
    <w:p w14:paraId="7DC41EAB" w14:textId="77777777" w:rsidR="001F2A32" w:rsidRPr="00F349E4" w:rsidRDefault="001F2A32" w:rsidP="001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F349E4">
        <w:rPr>
          <w:rFonts w:ascii="Times New Roman" w:hAnsi="Times New Roman" w:cs="Times New Roman"/>
          <w:i/>
        </w:rPr>
        <w:t>Notes/Comments:</w:t>
      </w:r>
    </w:p>
    <w:p w14:paraId="67D9796F" w14:textId="77777777" w:rsidR="001F2A32" w:rsidRDefault="001F2A32" w:rsidP="001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D148625" w14:textId="019FF2D4" w:rsidR="001F2A32" w:rsidRDefault="001F2A32" w:rsidP="001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033615D" w14:textId="7E2B2F62" w:rsidR="004629AB" w:rsidRDefault="004629AB" w:rsidP="001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9C5BF0E" w14:textId="77777777" w:rsidR="004629AB" w:rsidRDefault="004629AB" w:rsidP="001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bookmarkStart w:id="0" w:name="_GoBack"/>
      <w:bookmarkEnd w:id="0"/>
    </w:p>
    <w:p w14:paraId="376B05B8" w14:textId="77777777" w:rsidR="001F2A32" w:rsidRDefault="001F2A32" w:rsidP="001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FC73A3D" w14:textId="77777777" w:rsidR="001F2A32" w:rsidRDefault="001F2A32" w:rsidP="001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89F5F03" w14:textId="77777777" w:rsidR="001F2A32" w:rsidRPr="008D4195" w:rsidRDefault="001F2A32" w:rsidP="008D4195">
      <w:pPr>
        <w:rPr>
          <w:rFonts w:ascii="Times New Roman" w:hAnsi="Times New Roman" w:cs="Times New Roman"/>
        </w:rPr>
      </w:pPr>
    </w:p>
    <w:sectPr w:rsidR="001F2A32" w:rsidRPr="008D4195" w:rsidSect="007836E2">
      <w:headerReference w:type="first" r:id="rId7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10FEC" w14:textId="77777777" w:rsidR="002B39C8" w:rsidRDefault="002B39C8" w:rsidP="007836E2">
      <w:r>
        <w:separator/>
      </w:r>
    </w:p>
  </w:endnote>
  <w:endnote w:type="continuationSeparator" w:id="0">
    <w:p w14:paraId="37D08E8C" w14:textId="77777777" w:rsidR="002B39C8" w:rsidRDefault="002B39C8" w:rsidP="0078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BB44D" w14:textId="77777777" w:rsidR="002B39C8" w:rsidRDefault="002B39C8" w:rsidP="007836E2">
      <w:r>
        <w:separator/>
      </w:r>
    </w:p>
  </w:footnote>
  <w:footnote w:type="continuationSeparator" w:id="0">
    <w:p w14:paraId="5E21B970" w14:textId="77777777" w:rsidR="002B39C8" w:rsidRDefault="002B39C8" w:rsidP="0078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3C5E2" w14:textId="2AFF0E9B" w:rsidR="007836E2" w:rsidRPr="007836E2" w:rsidRDefault="007836E2" w:rsidP="007836E2">
    <w:pPr>
      <w:jc w:val="right"/>
      <w:rPr>
        <w:rFonts w:ascii="Times New Roman" w:eastAsia="Times New Roman" w:hAnsi="Times New Roman" w:cs="Times New Roman"/>
      </w:rPr>
    </w:pPr>
    <w:r w:rsidRPr="007836E2">
      <w:rPr>
        <w:rFonts w:ascii="Times New Roman" w:eastAsia="Times New Roman" w:hAnsi="Times New Roman" w:cs="Times New Roman"/>
      </w:rPr>
      <w:fldChar w:fldCharType="begin"/>
    </w:r>
    <w:r w:rsidRPr="007836E2">
      <w:rPr>
        <w:rFonts w:ascii="Times New Roman" w:eastAsia="Times New Roman" w:hAnsi="Times New Roman" w:cs="Times New Roman"/>
      </w:rPr>
      <w:instrText xml:space="preserve"> INCLUDEPICTURE "http://earlystartdiscoveryspace.edu.au/wp-content/themes/early-start/img/university-of-wollongong-australia.jpg" \* MERGEFORMATINET </w:instrText>
    </w:r>
    <w:r w:rsidRPr="007836E2">
      <w:rPr>
        <w:rFonts w:ascii="Times New Roman" w:eastAsia="Times New Roman" w:hAnsi="Times New Roman" w:cs="Times New Roman"/>
      </w:rPr>
      <w:fldChar w:fldCharType="separate"/>
    </w:r>
    <w:r w:rsidRPr="007836E2">
      <w:rPr>
        <w:rFonts w:ascii="Times New Roman" w:eastAsia="Times New Roman" w:hAnsi="Times New Roman" w:cs="Times New Roman"/>
        <w:noProof/>
      </w:rPr>
      <w:drawing>
        <wp:inline distT="0" distB="0" distL="0" distR="0" wp14:anchorId="7AB74078" wp14:editId="53457750">
          <wp:extent cx="1541721" cy="517212"/>
          <wp:effectExtent l="0" t="0" r="0" b="3810"/>
          <wp:docPr id="1" name="Picture 1" descr="Image result for early start u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arly start u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820" cy="519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36E2"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71CA"/>
    <w:multiLevelType w:val="hybridMultilevel"/>
    <w:tmpl w:val="EA7A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16"/>
    <w:multiLevelType w:val="hybridMultilevel"/>
    <w:tmpl w:val="57502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13C7"/>
    <w:multiLevelType w:val="hybridMultilevel"/>
    <w:tmpl w:val="C820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67DA1"/>
    <w:multiLevelType w:val="hybridMultilevel"/>
    <w:tmpl w:val="7E026FA0"/>
    <w:lvl w:ilvl="0" w:tplc="E4CC18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A4A12"/>
    <w:multiLevelType w:val="hybridMultilevel"/>
    <w:tmpl w:val="97E2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3EC5"/>
    <w:multiLevelType w:val="hybridMultilevel"/>
    <w:tmpl w:val="57502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5CA9"/>
    <w:multiLevelType w:val="hybridMultilevel"/>
    <w:tmpl w:val="57502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C335F"/>
    <w:multiLevelType w:val="hybridMultilevel"/>
    <w:tmpl w:val="06C8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101B8"/>
    <w:multiLevelType w:val="hybridMultilevel"/>
    <w:tmpl w:val="57502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021E8"/>
    <w:multiLevelType w:val="hybridMultilevel"/>
    <w:tmpl w:val="57502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199"/>
    <w:multiLevelType w:val="hybridMultilevel"/>
    <w:tmpl w:val="D4043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552B8"/>
    <w:multiLevelType w:val="hybridMultilevel"/>
    <w:tmpl w:val="57502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4315D"/>
    <w:multiLevelType w:val="hybridMultilevel"/>
    <w:tmpl w:val="57502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96E04"/>
    <w:multiLevelType w:val="hybridMultilevel"/>
    <w:tmpl w:val="57502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13"/>
  </w:num>
  <w:num w:numId="11">
    <w:abstractNumId w:val="6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E9D"/>
    <w:rsid w:val="00013F91"/>
    <w:rsid w:val="000C1B04"/>
    <w:rsid w:val="000F579C"/>
    <w:rsid w:val="001024B4"/>
    <w:rsid w:val="00114760"/>
    <w:rsid w:val="00126F24"/>
    <w:rsid w:val="0014044C"/>
    <w:rsid w:val="00150DB3"/>
    <w:rsid w:val="00170C88"/>
    <w:rsid w:val="00183BD7"/>
    <w:rsid w:val="00185576"/>
    <w:rsid w:val="001A78FF"/>
    <w:rsid w:val="001F2A32"/>
    <w:rsid w:val="00201E5E"/>
    <w:rsid w:val="00223073"/>
    <w:rsid w:val="0023539C"/>
    <w:rsid w:val="002B39C8"/>
    <w:rsid w:val="002C4B5F"/>
    <w:rsid w:val="002D3F65"/>
    <w:rsid w:val="002F0720"/>
    <w:rsid w:val="002F1676"/>
    <w:rsid w:val="00301DE2"/>
    <w:rsid w:val="00310F8E"/>
    <w:rsid w:val="0031260E"/>
    <w:rsid w:val="00320B77"/>
    <w:rsid w:val="00374975"/>
    <w:rsid w:val="003A6E9D"/>
    <w:rsid w:val="00412629"/>
    <w:rsid w:val="00422B9C"/>
    <w:rsid w:val="004629AB"/>
    <w:rsid w:val="00486500"/>
    <w:rsid w:val="004B6727"/>
    <w:rsid w:val="004D62BC"/>
    <w:rsid w:val="004E62AC"/>
    <w:rsid w:val="00504C6F"/>
    <w:rsid w:val="00525DA6"/>
    <w:rsid w:val="005355CA"/>
    <w:rsid w:val="00545280"/>
    <w:rsid w:val="005849CC"/>
    <w:rsid w:val="005D59D8"/>
    <w:rsid w:val="006116D3"/>
    <w:rsid w:val="00621D53"/>
    <w:rsid w:val="00642033"/>
    <w:rsid w:val="0065603F"/>
    <w:rsid w:val="00695EA7"/>
    <w:rsid w:val="006B6592"/>
    <w:rsid w:val="00706EF3"/>
    <w:rsid w:val="007274F3"/>
    <w:rsid w:val="007726FC"/>
    <w:rsid w:val="007836E2"/>
    <w:rsid w:val="00784E48"/>
    <w:rsid w:val="00791609"/>
    <w:rsid w:val="007973A4"/>
    <w:rsid w:val="007B1B8A"/>
    <w:rsid w:val="007E288F"/>
    <w:rsid w:val="00813CCF"/>
    <w:rsid w:val="008522ED"/>
    <w:rsid w:val="00864DD5"/>
    <w:rsid w:val="00876388"/>
    <w:rsid w:val="00877A10"/>
    <w:rsid w:val="00881269"/>
    <w:rsid w:val="00882607"/>
    <w:rsid w:val="008925AC"/>
    <w:rsid w:val="00895A73"/>
    <w:rsid w:val="008A3BC9"/>
    <w:rsid w:val="008D4195"/>
    <w:rsid w:val="008F5EBB"/>
    <w:rsid w:val="00905D63"/>
    <w:rsid w:val="0090622B"/>
    <w:rsid w:val="00942E13"/>
    <w:rsid w:val="0098562A"/>
    <w:rsid w:val="009C6249"/>
    <w:rsid w:val="009C7189"/>
    <w:rsid w:val="009D3042"/>
    <w:rsid w:val="00A1398E"/>
    <w:rsid w:val="00A43F12"/>
    <w:rsid w:val="00A512B9"/>
    <w:rsid w:val="00A54BB9"/>
    <w:rsid w:val="00AA0B36"/>
    <w:rsid w:val="00AC1E2E"/>
    <w:rsid w:val="00AC6BB0"/>
    <w:rsid w:val="00AE224E"/>
    <w:rsid w:val="00AF585B"/>
    <w:rsid w:val="00B156F7"/>
    <w:rsid w:val="00B80622"/>
    <w:rsid w:val="00BD78F4"/>
    <w:rsid w:val="00C11947"/>
    <w:rsid w:val="00C35D56"/>
    <w:rsid w:val="00C62F8E"/>
    <w:rsid w:val="00CA405A"/>
    <w:rsid w:val="00CB02DD"/>
    <w:rsid w:val="00D115E5"/>
    <w:rsid w:val="00D31708"/>
    <w:rsid w:val="00D8069A"/>
    <w:rsid w:val="00D953E9"/>
    <w:rsid w:val="00E70991"/>
    <w:rsid w:val="00E75C51"/>
    <w:rsid w:val="00ED3A76"/>
    <w:rsid w:val="00ED4308"/>
    <w:rsid w:val="00F03ADE"/>
    <w:rsid w:val="00F1540C"/>
    <w:rsid w:val="00F349E4"/>
    <w:rsid w:val="00FB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E1A14A"/>
  <w14:defaultImageDpi w14:val="300"/>
  <w15:docId w15:val="{0F7D1CC9-ABCF-A04E-ADBF-76917D48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F91"/>
    <w:pPr>
      <w:ind w:left="720"/>
      <w:contextualSpacing/>
    </w:pPr>
  </w:style>
  <w:style w:type="table" w:styleId="TableGrid">
    <w:name w:val="Table Grid"/>
    <w:basedOn w:val="TableNormal"/>
    <w:uiPriority w:val="59"/>
    <w:rsid w:val="00D1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6E2"/>
  </w:style>
  <w:style w:type="paragraph" w:styleId="Footer">
    <w:name w:val="footer"/>
    <w:basedOn w:val="Normal"/>
    <w:link w:val="FooterChar"/>
    <w:uiPriority w:val="99"/>
    <w:unhideWhenUsed/>
    <w:rsid w:val="00783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6E2"/>
  </w:style>
  <w:style w:type="table" w:styleId="LightShading-Accent1">
    <w:name w:val="Light Shading Accent 1"/>
    <w:basedOn w:val="TableNormal"/>
    <w:uiPriority w:val="60"/>
    <w:rsid w:val="007836E2"/>
    <w:rPr>
      <w:rFonts w:eastAsiaTheme="minorHAns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603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3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Vasseleu</dc:creator>
  <cp:keywords/>
  <dc:description/>
  <cp:lastModifiedBy>Microsoft Office User</cp:lastModifiedBy>
  <cp:revision>87</cp:revision>
  <dcterms:created xsi:type="dcterms:W3CDTF">2019-03-21T22:49:00Z</dcterms:created>
  <dcterms:modified xsi:type="dcterms:W3CDTF">2019-12-03T22:29:00Z</dcterms:modified>
</cp:coreProperties>
</file>